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1B" w:rsidRPr="009209A8" w:rsidRDefault="00FE671B" w:rsidP="00FE671B">
      <w:pPr>
        <w:jc w:val="center"/>
        <w:rPr>
          <w:sz w:val="28"/>
          <w:szCs w:val="28"/>
        </w:rPr>
      </w:pPr>
      <w:r w:rsidRPr="009209A8">
        <w:rPr>
          <w:sz w:val="28"/>
          <w:szCs w:val="28"/>
        </w:rPr>
        <w:t>ОЦЕНКА</w:t>
      </w:r>
    </w:p>
    <w:p w:rsidR="00FE671B" w:rsidRDefault="00FE671B" w:rsidP="00FE671B">
      <w:pPr>
        <w:jc w:val="center"/>
        <w:rPr>
          <w:sz w:val="28"/>
          <w:szCs w:val="28"/>
        </w:rPr>
      </w:pPr>
      <w:r w:rsidRPr="009209A8">
        <w:rPr>
          <w:sz w:val="28"/>
          <w:szCs w:val="28"/>
        </w:rPr>
        <w:t>эффективности реализации муниципальной программы «</w:t>
      </w:r>
      <w:r w:rsidRPr="009209A8">
        <w:rPr>
          <w:bCs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</w:r>
      <w:r>
        <w:rPr>
          <w:sz w:val="28"/>
          <w:szCs w:val="28"/>
        </w:rPr>
        <w:t>Саянского сельского поселения</w:t>
      </w:r>
      <w:r w:rsidRPr="009209A8">
        <w:rPr>
          <w:bCs/>
          <w:sz w:val="28"/>
          <w:szCs w:val="28"/>
        </w:rPr>
        <w:t xml:space="preserve"> в 2020-2022 годах</w:t>
      </w:r>
      <w:r w:rsidRPr="009209A8">
        <w:rPr>
          <w:sz w:val="28"/>
          <w:szCs w:val="28"/>
        </w:rPr>
        <w:t>»</w:t>
      </w:r>
    </w:p>
    <w:p w:rsidR="00FE671B" w:rsidRPr="009209A8" w:rsidRDefault="00FE671B" w:rsidP="00FE671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2020 год</w:t>
      </w:r>
    </w:p>
    <w:p w:rsidR="00FE671B" w:rsidRPr="009209A8" w:rsidRDefault="00FE671B" w:rsidP="00FE671B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421"/>
        <w:gridCol w:w="732"/>
        <w:gridCol w:w="1476"/>
        <w:gridCol w:w="1276"/>
        <w:gridCol w:w="1476"/>
        <w:gridCol w:w="1295"/>
      </w:tblGrid>
      <w:tr w:rsidR="0021434A" w:rsidRPr="0021434A" w:rsidTr="0021434A">
        <w:trPr>
          <w:trHeight w:val="1848"/>
        </w:trPr>
        <w:tc>
          <w:tcPr>
            <w:tcW w:w="25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№ п/п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Показатель оценки эффективности реализации Программы</w:t>
            </w:r>
          </w:p>
        </w:tc>
        <w:tc>
          <w:tcPr>
            <w:tcW w:w="359" w:type="pct"/>
          </w:tcPr>
          <w:p w:rsidR="00FE671B" w:rsidRPr="0021434A" w:rsidRDefault="00FE671B" w:rsidP="0021434A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Ед</w:t>
            </w:r>
            <w:r w:rsidR="0021434A" w:rsidRPr="0021434A">
              <w:rPr>
                <w:sz w:val="22"/>
                <w:szCs w:val="22"/>
              </w:rPr>
              <w:t xml:space="preserve">. </w:t>
            </w:r>
            <w:r w:rsidRPr="0021434A">
              <w:rPr>
                <w:sz w:val="22"/>
                <w:szCs w:val="22"/>
              </w:rPr>
              <w:t>изм</w:t>
            </w:r>
            <w:r w:rsidR="0021434A" w:rsidRPr="0021434A">
              <w:rPr>
                <w:sz w:val="22"/>
                <w:szCs w:val="22"/>
              </w:rPr>
              <w:t>.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Фактическое значение показателя на момент разработки Программы (базовый 2019 год)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E671B" w:rsidP="00FE671B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Плановое  значение показателя в отчетном году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Фактическое</w:t>
            </w:r>
            <w:r w:rsidRPr="0021434A">
              <w:rPr>
                <w:sz w:val="22"/>
                <w:szCs w:val="22"/>
              </w:rPr>
              <w:t xml:space="preserve"> </w:t>
            </w:r>
            <w:r w:rsidRPr="0021434A">
              <w:rPr>
                <w:sz w:val="22"/>
                <w:szCs w:val="22"/>
              </w:rPr>
              <w:t xml:space="preserve"> </w:t>
            </w:r>
            <w:r w:rsidRPr="0021434A">
              <w:rPr>
                <w:sz w:val="22"/>
                <w:szCs w:val="22"/>
              </w:rPr>
              <w:t xml:space="preserve">значение </w:t>
            </w:r>
            <w:r w:rsidRPr="0021434A">
              <w:rPr>
                <w:sz w:val="22"/>
                <w:szCs w:val="22"/>
              </w:rPr>
              <w:t xml:space="preserve">показателя </w:t>
            </w:r>
            <w:r w:rsidRPr="0021434A">
              <w:rPr>
                <w:sz w:val="22"/>
                <w:szCs w:val="22"/>
              </w:rPr>
              <w:t>в отчетном году</w:t>
            </w:r>
          </w:p>
        </w:tc>
        <w:tc>
          <w:tcPr>
            <w:tcW w:w="629" w:type="pct"/>
            <w:shd w:val="clear" w:color="auto" w:fill="auto"/>
          </w:tcPr>
          <w:p w:rsidR="0021434A" w:rsidRPr="0021434A" w:rsidRDefault="00FE671B" w:rsidP="00B240C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1434A">
              <w:rPr>
                <w:sz w:val="22"/>
                <w:szCs w:val="22"/>
              </w:rPr>
              <w:t>Эффектив</w:t>
            </w:r>
            <w:r w:rsidR="0021434A" w:rsidRPr="0021434A">
              <w:rPr>
                <w:sz w:val="22"/>
                <w:szCs w:val="22"/>
              </w:rPr>
              <w:t>-</w:t>
            </w:r>
            <w:r w:rsidRPr="0021434A">
              <w:rPr>
                <w:sz w:val="22"/>
                <w:szCs w:val="22"/>
              </w:rPr>
              <w:t>ность</w:t>
            </w:r>
            <w:proofErr w:type="spellEnd"/>
            <w:proofErr w:type="gramEnd"/>
          </w:p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(5/4)</w:t>
            </w:r>
          </w:p>
        </w:tc>
      </w:tr>
      <w:tr w:rsidR="0021434A" w:rsidRPr="0021434A" w:rsidTr="0021434A">
        <w:tc>
          <w:tcPr>
            <w:tcW w:w="25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5</w:t>
            </w:r>
          </w:p>
        </w:tc>
        <w:tc>
          <w:tcPr>
            <w:tcW w:w="629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6</w:t>
            </w:r>
          </w:p>
        </w:tc>
      </w:tr>
      <w:tr w:rsidR="00FE671B" w:rsidRPr="0021434A" w:rsidTr="0021434A">
        <w:tc>
          <w:tcPr>
            <w:tcW w:w="5000" w:type="pct"/>
            <w:gridSpan w:val="7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</w:tr>
      <w:tr w:rsidR="0021434A" w:rsidRPr="0021434A" w:rsidTr="0021434A">
        <w:tc>
          <w:tcPr>
            <w:tcW w:w="254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Обеспечение бесперебойной работы АПС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шт.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100%</w:t>
            </w:r>
          </w:p>
        </w:tc>
      </w:tr>
      <w:tr w:rsidR="0021434A" w:rsidRPr="0021434A" w:rsidTr="0021434A">
        <w:tc>
          <w:tcPr>
            <w:tcW w:w="254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Обеспечение социально неадаптированных слоев населения автономными пожарными извещателями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чел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12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22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22</w:t>
            </w:r>
          </w:p>
        </w:tc>
        <w:tc>
          <w:tcPr>
            <w:tcW w:w="629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100%</w:t>
            </w:r>
          </w:p>
        </w:tc>
      </w:tr>
      <w:tr w:rsidR="0021434A" w:rsidRPr="0021434A" w:rsidTr="0021434A">
        <w:tc>
          <w:tcPr>
            <w:tcW w:w="254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3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Оснащение пожарным инвентарем и средствами пожаротушения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%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60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75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75</w:t>
            </w:r>
          </w:p>
        </w:tc>
        <w:tc>
          <w:tcPr>
            <w:tcW w:w="629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100%</w:t>
            </w:r>
          </w:p>
        </w:tc>
      </w:tr>
      <w:tr w:rsidR="0021434A" w:rsidRPr="0021434A" w:rsidTr="0021434A">
        <w:tc>
          <w:tcPr>
            <w:tcW w:w="254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4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Совершенствование системы подготовки населения в области предупреждения и ликвидации чрезвычайных ситуаций (работа уголков по гражданской защите, изготовление памяток)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%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50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70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70</w:t>
            </w:r>
          </w:p>
        </w:tc>
        <w:tc>
          <w:tcPr>
            <w:tcW w:w="629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100%</w:t>
            </w:r>
          </w:p>
        </w:tc>
      </w:tr>
      <w:tr w:rsidR="00FE671B" w:rsidRPr="0021434A" w:rsidTr="0021434A">
        <w:tc>
          <w:tcPr>
            <w:tcW w:w="5000" w:type="pct"/>
            <w:gridSpan w:val="7"/>
            <w:shd w:val="clear" w:color="auto" w:fill="auto"/>
          </w:tcPr>
          <w:p w:rsidR="00FE671B" w:rsidRPr="0021434A" w:rsidRDefault="00FE671B" w:rsidP="0021434A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Развитие и совершенствование системы безопасности людей на водных объектах</w:t>
            </w:r>
          </w:p>
        </w:tc>
      </w:tr>
      <w:tr w:rsidR="0021434A" w:rsidRPr="0021434A" w:rsidTr="0021434A">
        <w:tc>
          <w:tcPr>
            <w:tcW w:w="254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5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Исключение случаев нарушения правил поведения на водных объектах, гибели людей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%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100</w:t>
            </w:r>
          </w:p>
        </w:tc>
        <w:tc>
          <w:tcPr>
            <w:tcW w:w="629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100%</w:t>
            </w:r>
          </w:p>
        </w:tc>
      </w:tr>
      <w:tr w:rsidR="00FE671B" w:rsidRPr="0021434A" w:rsidTr="0021434A">
        <w:tc>
          <w:tcPr>
            <w:tcW w:w="5000" w:type="pct"/>
            <w:gridSpan w:val="7"/>
            <w:shd w:val="clear" w:color="auto" w:fill="auto"/>
          </w:tcPr>
          <w:p w:rsidR="00FE671B" w:rsidRPr="0021434A" w:rsidRDefault="00FE671B" w:rsidP="00B240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1434A">
              <w:rPr>
                <w:rFonts w:ascii="Times New Roman" w:hAnsi="Times New Roman" w:cs="Times New Roman"/>
                <w:b w:val="0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</w:tr>
      <w:tr w:rsidR="0021434A" w:rsidRPr="0021434A" w:rsidTr="0021434A">
        <w:tc>
          <w:tcPr>
            <w:tcW w:w="254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6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 xml:space="preserve">Обеспечение жизнеобеспечения эвакуированного населения 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%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40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50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40</w:t>
            </w:r>
          </w:p>
        </w:tc>
        <w:tc>
          <w:tcPr>
            <w:tcW w:w="629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80%</w:t>
            </w:r>
          </w:p>
        </w:tc>
      </w:tr>
      <w:tr w:rsidR="00FE671B" w:rsidRPr="0021434A" w:rsidTr="0021434A">
        <w:tc>
          <w:tcPr>
            <w:tcW w:w="5000" w:type="pct"/>
            <w:gridSpan w:val="7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1434A">
              <w:rPr>
                <w:sz w:val="22"/>
                <w:szCs w:val="22"/>
              </w:rPr>
              <w:t>Развитие и совершенствование системы оповещения населения</w:t>
            </w:r>
          </w:p>
        </w:tc>
      </w:tr>
      <w:tr w:rsidR="0021434A" w:rsidRPr="0021434A" w:rsidTr="0021434A">
        <w:tc>
          <w:tcPr>
            <w:tcW w:w="254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7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Своевременное и гарантированное оповещение населения в зоне возникновения ЧС (приобретение ручной сирены)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шт.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4</w:t>
            </w:r>
          </w:p>
        </w:tc>
        <w:tc>
          <w:tcPr>
            <w:tcW w:w="629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100%</w:t>
            </w:r>
          </w:p>
        </w:tc>
      </w:tr>
    </w:tbl>
    <w:p w:rsidR="00FE671B" w:rsidRDefault="00FE671B" w:rsidP="00FE671B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21434A" w:rsidRDefault="0021434A" w:rsidP="00FE67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процент исполнения (100% * 6 +80%)/7= 97%</w:t>
      </w:r>
    </w:p>
    <w:p w:rsidR="00FE671B" w:rsidRDefault="00FE671B" w:rsidP="00FE67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характеристика Муниципальной программы ЭФФЕКТИВНАЯ</w:t>
      </w:r>
    </w:p>
    <w:p w:rsidR="000C64B1" w:rsidRDefault="000C64B1"/>
    <w:sectPr w:rsidR="000C64B1" w:rsidSect="003F4F3D"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D3"/>
    <w:rsid w:val="000C64B1"/>
    <w:rsid w:val="0021434A"/>
    <w:rsid w:val="00223D34"/>
    <w:rsid w:val="00366B5A"/>
    <w:rsid w:val="00373B87"/>
    <w:rsid w:val="003F4F3D"/>
    <w:rsid w:val="00415A66"/>
    <w:rsid w:val="004478D3"/>
    <w:rsid w:val="004B554F"/>
    <w:rsid w:val="00656723"/>
    <w:rsid w:val="006B4654"/>
    <w:rsid w:val="00780D3E"/>
    <w:rsid w:val="00A93D8E"/>
    <w:rsid w:val="00CC5E65"/>
    <w:rsid w:val="00DD6252"/>
    <w:rsid w:val="00E020F4"/>
    <w:rsid w:val="00E11CED"/>
    <w:rsid w:val="00F50E89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C05E"/>
  <w15:chartTrackingRefBased/>
  <w15:docId w15:val="{90292D95-4B14-4396-B784-508F90B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020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4B55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54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5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55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5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5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54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CC5E6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37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E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FE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2018-04-27T07:42:00Z</dcterms:created>
  <dcterms:modified xsi:type="dcterms:W3CDTF">2021-02-08T03:19:00Z</dcterms:modified>
</cp:coreProperties>
</file>